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69" w:rsidRDefault="00955369">
      <w:pPr>
        <w:rPr>
          <w:b/>
          <w:i/>
          <w:sz w:val="20"/>
          <w:szCs w:val="20"/>
        </w:rPr>
      </w:pPr>
      <w:r w:rsidRPr="00955369">
        <w:rPr>
          <w:b/>
          <w:sz w:val="36"/>
          <w:szCs w:val="36"/>
        </w:rPr>
        <w:t>Bilag til henvisnings- og genhenvisningsblanketter</w:t>
      </w:r>
      <w:r w:rsidR="000F42C2">
        <w:rPr>
          <w:b/>
          <w:sz w:val="36"/>
          <w:szCs w:val="36"/>
        </w:rPr>
        <w:br/>
      </w:r>
      <w:r w:rsidR="000F42C2" w:rsidRPr="001A7C79">
        <w:rPr>
          <w:b/>
          <w:i/>
          <w:sz w:val="20"/>
          <w:szCs w:val="20"/>
        </w:rPr>
        <w:t xml:space="preserve">(når blanketterne udfyldes i </w:t>
      </w:r>
      <w:proofErr w:type="spellStart"/>
      <w:r w:rsidR="000F42C2" w:rsidRPr="001A7C79">
        <w:rPr>
          <w:b/>
          <w:i/>
          <w:sz w:val="20"/>
          <w:szCs w:val="20"/>
        </w:rPr>
        <w:t>word</w:t>
      </w:r>
      <w:proofErr w:type="spellEnd"/>
      <w:r w:rsidR="000F42C2" w:rsidRPr="001A7C79">
        <w:rPr>
          <w:b/>
          <w:i/>
          <w:sz w:val="20"/>
          <w:szCs w:val="20"/>
        </w:rPr>
        <w:t xml:space="preserve"> kan, der med fordel bruges F11 for at hoppe videre til næste felt)</w:t>
      </w:r>
    </w:p>
    <w:p w:rsidR="000046D1" w:rsidRDefault="000046D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Såfremt alt materialet ikke er medsendt henvisningen afvises den administrativt</w:t>
      </w:r>
      <w:r w:rsidR="004E7163">
        <w:rPr>
          <w:b/>
          <w:i/>
          <w:sz w:val="20"/>
          <w:szCs w:val="20"/>
        </w:rPr>
        <w:t>.</w:t>
      </w:r>
    </w:p>
    <w:p w:rsidR="009E5B7D" w:rsidRPr="00514737" w:rsidRDefault="007C48A7" w:rsidP="00514737">
      <w:pPr>
        <w:outlineLvl w:val="0"/>
        <w:rPr>
          <w:rFonts w:cs="Arial"/>
          <w:color w:val="000000"/>
        </w:rPr>
      </w:pPr>
      <w:r w:rsidRPr="007C48A7">
        <w:rPr>
          <w:rFonts w:cs="Arial"/>
          <w:color w:val="000000"/>
        </w:rPr>
        <w:t xml:space="preserve">Henvisninger sendes via EDI-portalen som henvisning – </w:t>
      </w:r>
      <w:r>
        <w:rPr>
          <w:rFonts w:cs="Arial"/>
          <w:color w:val="000000"/>
        </w:rPr>
        <w:t>bilag sendes som korrespondance, hvis de fylder for meget med henvisningen</w:t>
      </w:r>
      <w:r w:rsidR="00307D3E">
        <w:rPr>
          <w:rFonts w:cs="Arial"/>
          <w:color w:val="000000"/>
        </w:rPr>
        <w:t xml:space="preserve"> – alternativt kan du sende 2 henvisninger for </w:t>
      </w:r>
      <w:r w:rsidR="009E5B7D">
        <w:rPr>
          <w:rFonts w:cs="Arial"/>
          <w:color w:val="000000"/>
        </w:rPr>
        <w:t xml:space="preserve">at </w:t>
      </w:r>
      <w:r w:rsidR="00307D3E">
        <w:rPr>
          <w:rFonts w:cs="Arial"/>
          <w:color w:val="000000"/>
        </w:rPr>
        <w:t>fordele materialet på de 2</w:t>
      </w:r>
      <w:r>
        <w:rPr>
          <w:rFonts w:cs="Arial"/>
          <w:color w:val="000000"/>
        </w:rPr>
        <w:t>.</w:t>
      </w:r>
      <w:r w:rsidR="00BE63E7">
        <w:rPr>
          <w:rFonts w:cs="Arial"/>
          <w:color w:val="000000"/>
        </w:rPr>
        <w:t xml:space="preserve"> </w:t>
      </w:r>
      <w:r w:rsidR="00307D3E">
        <w:rPr>
          <w:rFonts w:cs="Arial"/>
          <w:color w:val="000000"/>
        </w:rPr>
        <w:br/>
      </w:r>
      <w:r w:rsidR="00BE63E7">
        <w:rPr>
          <w:rFonts w:cs="Arial"/>
          <w:color w:val="000000"/>
        </w:rPr>
        <w:t>Digitale modeller via sikker mail ouh.regionstandplejen@rsyd.dk</w:t>
      </w:r>
      <w:r w:rsidRPr="007C48A7">
        <w:rPr>
          <w:rFonts w:cs="Arial"/>
          <w:color w:val="000000"/>
        </w:rPr>
        <w:br/>
        <w:t xml:space="preserve">(Vi findes på </w:t>
      </w:r>
      <w:r w:rsidR="00BE63E7">
        <w:rPr>
          <w:rFonts w:cs="Arial"/>
          <w:color w:val="000000"/>
        </w:rPr>
        <w:t xml:space="preserve">EDI på </w:t>
      </w:r>
      <w:r w:rsidRPr="007C48A7">
        <w:rPr>
          <w:rFonts w:cs="Arial"/>
          <w:color w:val="000000"/>
        </w:rPr>
        <w:t xml:space="preserve">en af flg. oplysninger, Tlf. 99440850, Regionstandplejen, </w:t>
      </w:r>
      <w:proofErr w:type="spellStart"/>
      <w:r w:rsidRPr="007C48A7">
        <w:rPr>
          <w:rFonts w:cs="Arial"/>
          <w:color w:val="000000"/>
        </w:rPr>
        <w:t>lokationsnr</w:t>
      </w:r>
      <w:proofErr w:type="spellEnd"/>
      <w:r w:rsidRPr="007C48A7">
        <w:rPr>
          <w:rFonts w:cs="Arial"/>
          <w:color w:val="000000"/>
        </w:rPr>
        <w:t>. 5790002517167 eller SOR-kode 1156601000016005)</w:t>
      </w:r>
      <w:r w:rsidR="00514737">
        <w:rPr>
          <w:rFonts w:cs="Arial"/>
          <w:color w:val="000000"/>
        </w:rPr>
        <w:t>.</w:t>
      </w:r>
    </w:p>
    <w:p w:rsidR="00B57428" w:rsidRDefault="00955369">
      <w:pPr>
        <w:rPr>
          <w:b/>
        </w:rPr>
      </w:pPr>
      <w:r w:rsidRPr="00955369">
        <w:rPr>
          <w:b/>
        </w:rPr>
        <w:t>Ved henvisning:</w:t>
      </w:r>
    </w:p>
    <w:p w:rsidR="009E5B7D" w:rsidRDefault="009E5B7D" w:rsidP="009E5B7D">
      <w:r>
        <w:t xml:space="preserve">Generelt kan man sige, at patienter der bliver henvist ind pga. </w:t>
      </w:r>
      <w:proofErr w:type="spellStart"/>
      <w:r>
        <w:t>agenesi</w:t>
      </w:r>
      <w:proofErr w:type="spellEnd"/>
      <w:r>
        <w:t xml:space="preserve"> bedes henvist med lateralt </w:t>
      </w:r>
      <w:proofErr w:type="spellStart"/>
      <w:r>
        <w:t>ceph</w:t>
      </w:r>
      <w:proofErr w:type="spellEnd"/>
      <w:r>
        <w:t xml:space="preserve">. </w:t>
      </w:r>
      <w:r w:rsidRPr="009E5B7D">
        <w:rPr>
          <w:b/>
        </w:rPr>
        <w:t>inkl. analyse</w:t>
      </w:r>
      <w:r>
        <w:t xml:space="preserve">, OP, evt. relevante </w:t>
      </w:r>
      <w:proofErr w:type="spellStart"/>
      <w:r>
        <w:t>enorale</w:t>
      </w:r>
      <w:proofErr w:type="spellEnd"/>
      <w:r>
        <w:t xml:space="preserve"> røntgenbilleder, kliniske fotos (</w:t>
      </w:r>
      <w:proofErr w:type="spellStart"/>
      <w:r>
        <w:t>intraorale</w:t>
      </w:r>
      <w:proofErr w:type="spellEnd"/>
      <w:r>
        <w:t xml:space="preserve"> og ekstraorale) og studiemodeller (enten gips eller digitale) samt forslag til behandlingsplan. </w:t>
      </w:r>
    </w:p>
    <w:p w:rsidR="009E5B7D" w:rsidRDefault="009E5B7D" w:rsidP="009E5B7D">
      <w:r>
        <w:t xml:space="preserve">Patienter der henvises pga. traumer, hvor der ellers er normale </w:t>
      </w:r>
      <w:proofErr w:type="spellStart"/>
      <w:r>
        <w:t>craniofaciale</w:t>
      </w:r>
      <w:proofErr w:type="spellEnd"/>
      <w:r>
        <w:t xml:space="preserve"> forhold og normal </w:t>
      </w:r>
      <w:proofErr w:type="spellStart"/>
      <w:r>
        <w:t>okklusion</w:t>
      </w:r>
      <w:proofErr w:type="spellEnd"/>
      <w:r>
        <w:t xml:space="preserve"> bedes henvist med OP, relevante </w:t>
      </w:r>
      <w:proofErr w:type="spellStart"/>
      <w:r>
        <w:t>enorale</w:t>
      </w:r>
      <w:proofErr w:type="spellEnd"/>
      <w:r>
        <w:t xml:space="preserve"> røntgenbilleder, kliniske fotos (</w:t>
      </w:r>
      <w:proofErr w:type="spellStart"/>
      <w:r>
        <w:t>intraorale</w:t>
      </w:r>
      <w:proofErr w:type="spellEnd"/>
      <w:r>
        <w:t xml:space="preserve"> og ekstraorale) og studiemodeller (gips eller digitale) samt en diagnose efter Eden </w:t>
      </w:r>
      <w:proofErr w:type="spellStart"/>
      <w:r>
        <w:t>Baysel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 og gerne en historik omkring traumet hvis dette er relevant (fx tidligere behandling).</w:t>
      </w:r>
    </w:p>
    <w:p w:rsidR="00B57428" w:rsidRPr="00955369" w:rsidRDefault="00915002">
      <w:pPr>
        <w:rPr>
          <w:b/>
        </w:rPr>
      </w:pPr>
      <w:r w:rsidRPr="00955369">
        <w:rPr>
          <w:b/>
        </w:rPr>
        <w:t>Ved g</w:t>
      </w:r>
      <w:r w:rsidR="00B57428" w:rsidRPr="00955369">
        <w:rPr>
          <w:b/>
        </w:rPr>
        <w:t>enhenvisning</w:t>
      </w:r>
      <w:r w:rsidR="00955369">
        <w:rPr>
          <w:b/>
        </w:rPr>
        <w:t>:</w:t>
      </w:r>
    </w:p>
    <w:p w:rsidR="0068688F" w:rsidRDefault="00D752DA">
      <w:proofErr w:type="spellStart"/>
      <w:r>
        <w:t>Cephalogram</w:t>
      </w:r>
      <w:proofErr w:type="spellEnd"/>
      <w:r>
        <w:t xml:space="preserve"> med analyse </w:t>
      </w:r>
      <w:r w:rsidR="009E5B7D">
        <w:t xml:space="preserve">samt OP </w:t>
      </w:r>
      <w:r>
        <w:t>bedes fremsendt</w:t>
      </w:r>
      <w:r w:rsidR="0068688F">
        <w:t xml:space="preserve"> ved </w:t>
      </w:r>
      <w:proofErr w:type="spellStart"/>
      <w:r w:rsidR="0068688F">
        <w:t>agenesi</w:t>
      </w:r>
      <w:proofErr w:type="spellEnd"/>
      <w:r w:rsidR="0068688F">
        <w:t>/</w:t>
      </w:r>
      <w:proofErr w:type="spellStart"/>
      <w:r w:rsidR="0068688F">
        <w:t>ektopi</w:t>
      </w:r>
      <w:proofErr w:type="spellEnd"/>
      <w:r w:rsidR="0068688F">
        <w:t xml:space="preserve"> kasus</w:t>
      </w:r>
      <w:r>
        <w:t xml:space="preserve">. </w:t>
      </w:r>
    </w:p>
    <w:p w:rsidR="0068688F" w:rsidRDefault="0068688F">
      <w:r>
        <w:t>Relevant opdateret information omkring den konkrete kasus bedes udspecificeret fx plan/ændringsforslag, komplikationer, uddybende oplysninger til det fremsendte materiale, kooperation, nuværende behandlingstid, videre planlagte behandlingstiltag m.v.</w:t>
      </w:r>
    </w:p>
    <w:p w:rsidR="00514737" w:rsidRDefault="00A402BC" w:rsidP="00955369">
      <w:pPr>
        <w:rPr>
          <w:b/>
        </w:rPr>
      </w:pPr>
      <w:r w:rsidRPr="009E5B7D">
        <w:rPr>
          <w:b/>
        </w:rPr>
        <w:t>Fysiske studiemodeller se</w:t>
      </w:r>
      <w:r w:rsidR="0084615C" w:rsidRPr="009E5B7D">
        <w:rPr>
          <w:b/>
        </w:rPr>
        <w:t>ndes til Regionstandplejen</w:t>
      </w:r>
      <w:r w:rsidRPr="009E5B7D">
        <w:rPr>
          <w:b/>
        </w:rPr>
        <w:t>, Heden 7, 3., 5000 Odense C.</w:t>
      </w:r>
    </w:p>
    <w:p w:rsidR="00514737" w:rsidRDefault="00514737" w:rsidP="00955369">
      <w:pPr>
        <w:rPr>
          <w:b/>
        </w:rPr>
      </w:pPr>
    </w:p>
    <w:p w:rsidR="00955369" w:rsidRDefault="00955369" w:rsidP="00955369">
      <w:pPr>
        <w:rPr>
          <w:b/>
        </w:rPr>
      </w:pPr>
      <w:r w:rsidRPr="00955369">
        <w:rPr>
          <w:b/>
        </w:rPr>
        <w:t>Krav til pladsforhold, når der senere skal indsættes implantater</w:t>
      </w:r>
    </w:p>
    <w:p w:rsidR="00955369" w:rsidRPr="003D6A74" w:rsidRDefault="00955369" w:rsidP="00955369">
      <w:pPr>
        <w:rPr>
          <w:b/>
        </w:rPr>
      </w:pPr>
      <w:proofErr w:type="spellStart"/>
      <w:r w:rsidRPr="003D6A74">
        <w:rPr>
          <w:b/>
        </w:rPr>
        <w:t>Cervikalt</w:t>
      </w:r>
      <w:proofErr w:type="spellEnd"/>
      <w:r w:rsidRPr="003D6A74">
        <w:rPr>
          <w:b/>
        </w:rPr>
        <w:t>:</w:t>
      </w:r>
    </w:p>
    <w:p w:rsidR="00955369" w:rsidRDefault="009E5B7D" w:rsidP="007C48A7">
      <w:r>
        <w:t xml:space="preserve">I </w:t>
      </w:r>
      <w:proofErr w:type="spellStart"/>
      <w:r>
        <w:t>regio</w:t>
      </w:r>
      <w:proofErr w:type="spellEnd"/>
      <w:r>
        <w:t xml:space="preserve"> 2+2, 2-2 og 1-1: 7</w:t>
      </w:r>
      <w:r w:rsidR="00955369">
        <w:t xml:space="preserve"> mm </w:t>
      </w:r>
      <w:proofErr w:type="spellStart"/>
      <w:r w:rsidR="00955369">
        <w:t>mesio-distalt</w:t>
      </w:r>
      <w:proofErr w:type="spellEnd"/>
      <w:r w:rsidR="00955369">
        <w:t xml:space="preserve">. Øvrige regioner er hovedreglen </w:t>
      </w:r>
      <w:r w:rsidR="007C10F2">
        <w:t xml:space="preserve">minimum </w:t>
      </w:r>
      <w:r w:rsidR="00955369">
        <w:t>7,</w:t>
      </w:r>
      <w:r>
        <w:t>5</w:t>
      </w:r>
      <w:r w:rsidR="00955369">
        <w:t xml:space="preserve"> mm</w:t>
      </w:r>
      <w:r w:rsidR="00514737">
        <w:t>.</w:t>
      </w:r>
    </w:p>
    <w:p w:rsidR="004E7163" w:rsidRDefault="004E7163" w:rsidP="009E5B7D">
      <w:r>
        <w:t xml:space="preserve">For at afgøre pladsforhold på </w:t>
      </w:r>
      <w:proofErr w:type="spellStart"/>
      <w:r>
        <w:t>rgt</w:t>
      </w:r>
      <w:proofErr w:type="spellEnd"/>
      <w:r>
        <w:t>. venligst noter str. på kalibreringskuglen.</w:t>
      </w:r>
    </w:p>
    <w:p w:rsidR="00514737" w:rsidRDefault="00514737" w:rsidP="009E5B7D"/>
    <w:p w:rsidR="00514737" w:rsidRPr="00514737" w:rsidRDefault="00514737" w:rsidP="00514737">
      <w:pPr>
        <w:rPr>
          <w:rFonts w:cstheme="minorHAnsi"/>
          <w:b/>
        </w:rPr>
      </w:pPr>
      <w:bookmarkStart w:id="0" w:name="_GoBack"/>
      <w:bookmarkEnd w:id="0"/>
      <w:r w:rsidRPr="00514737">
        <w:rPr>
          <w:rFonts w:cstheme="minorHAnsi"/>
          <w:b/>
        </w:rPr>
        <w:t xml:space="preserve">Sager som ikke skal henvises til Regionstandplejen jf. paragraf 162. </w:t>
      </w:r>
    </w:p>
    <w:p w:rsidR="00514737" w:rsidRPr="00514737" w:rsidRDefault="00514737" w:rsidP="00514737">
      <w:pPr>
        <w:rPr>
          <w:rFonts w:cstheme="minorHAnsi"/>
        </w:rPr>
      </w:pPr>
      <w:r w:rsidRPr="00514737">
        <w:rPr>
          <w:rFonts w:cstheme="minorHAnsi"/>
        </w:rPr>
        <w:t xml:space="preserve">Udarbejdet af Regionstandplejens </w:t>
      </w:r>
      <w:proofErr w:type="spellStart"/>
      <w:r w:rsidRPr="00514737">
        <w:rPr>
          <w:rFonts w:cstheme="minorHAnsi"/>
        </w:rPr>
        <w:t>ortodontister</w:t>
      </w:r>
      <w:proofErr w:type="spellEnd"/>
      <w:r w:rsidRPr="00514737">
        <w:rPr>
          <w:rFonts w:cstheme="minorHAnsi"/>
        </w:rPr>
        <w:t xml:space="preserve"> ved kalibreringsmøde.</w:t>
      </w:r>
    </w:p>
    <w:p w:rsidR="00514737" w:rsidRDefault="00514737" w:rsidP="00514737">
      <w:pPr>
        <w:pStyle w:val="Listeafsnit"/>
        <w:numPr>
          <w:ilvl w:val="0"/>
          <w:numId w:val="1"/>
        </w:numPr>
        <w:rPr>
          <w:rFonts w:cstheme="minorHAnsi"/>
        </w:rPr>
      </w:pPr>
      <w:proofErr w:type="spellStart"/>
      <w:r w:rsidRPr="00514737">
        <w:rPr>
          <w:rFonts w:cstheme="minorHAnsi"/>
        </w:rPr>
        <w:t>Ankylose</w:t>
      </w:r>
      <w:proofErr w:type="spellEnd"/>
      <w:r w:rsidRPr="00514737">
        <w:rPr>
          <w:rFonts w:cstheme="minorHAnsi"/>
        </w:rPr>
        <w:t>/</w:t>
      </w:r>
      <w:proofErr w:type="spellStart"/>
      <w:r w:rsidRPr="00514737">
        <w:rPr>
          <w:rFonts w:cstheme="minorHAnsi"/>
        </w:rPr>
        <w:t>infraposition</w:t>
      </w:r>
      <w:proofErr w:type="spellEnd"/>
      <w:r w:rsidRPr="00514737">
        <w:rPr>
          <w:rFonts w:cstheme="minorHAnsi"/>
        </w:rPr>
        <w:t xml:space="preserve"> af 1. </w:t>
      </w:r>
      <w:proofErr w:type="spellStart"/>
      <w:r w:rsidRPr="00514737">
        <w:rPr>
          <w:rFonts w:cstheme="minorHAnsi"/>
        </w:rPr>
        <w:t>molar</w:t>
      </w:r>
      <w:proofErr w:type="spellEnd"/>
      <w:r w:rsidRPr="00514737">
        <w:rPr>
          <w:rFonts w:cstheme="minorHAnsi"/>
        </w:rPr>
        <w:t xml:space="preserve"> som eneste afvigelse</w:t>
      </w:r>
      <w:r w:rsidRPr="00514737">
        <w:rPr>
          <w:rFonts w:cstheme="minorHAnsi"/>
        </w:rPr>
        <w:t>.</w:t>
      </w:r>
    </w:p>
    <w:p w:rsidR="00514737" w:rsidRDefault="00514737" w:rsidP="00D67D0A">
      <w:pPr>
        <w:pStyle w:val="Listeafsnit"/>
        <w:numPr>
          <w:ilvl w:val="0"/>
          <w:numId w:val="1"/>
        </w:numPr>
        <w:rPr>
          <w:rFonts w:cstheme="minorHAnsi"/>
        </w:rPr>
      </w:pPr>
      <w:r w:rsidRPr="00514737">
        <w:rPr>
          <w:rFonts w:cstheme="minorHAnsi"/>
        </w:rPr>
        <w:t xml:space="preserve">Resorption af 1. </w:t>
      </w:r>
      <w:proofErr w:type="spellStart"/>
      <w:r w:rsidRPr="00514737">
        <w:rPr>
          <w:rFonts w:cstheme="minorHAnsi"/>
        </w:rPr>
        <w:t>molar</w:t>
      </w:r>
      <w:proofErr w:type="spellEnd"/>
      <w:r w:rsidRPr="00514737">
        <w:rPr>
          <w:rFonts w:cstheme="minorHAnsi"/>
        </w:rPr>
        <w:t xml:space="preserve"> som eneste afvigelse</w:t>
      </w:r>
      <w:r w:rsidRPr="00514737">
        <w:rPr>
          <w:rFonts w:cstheme="minorHAnsi"/>
        </w:rPr>
        <w:t>.</w:t>
      </w:r>
    </w:p>
    <w:p w:rsidR="00514737" w:rsidRDefault="00514737" w:rsidP="00A4695E">
      <w:pPr>
        <w:pStyle w:val="Listeafsnit"/>
        <w:numPr>
          <w:ilvl w:val="0"/>
          <w:numId w:val="1"/>
        </w:numPr>
        <w:rPr>
          <w:rFonts w:cstheme="minorHAnsi"/>
        </w:rPr>
      </w:pPr>
      <w:proofErr w:type="spellStart"/>
      <w:r w:rsidRPr="00514737">
        <w:rPr>
          <w:rFonts w:cstheme="minorHAnsi"/>
        </w:rPr>
        <w:lastRenderedPageBreak/>
        <w:t>Agenesi</w:t>
      </w:r>
      <w:proofErr w:type="spellEnd"/>
      <w:r w:rsidRPr="00514737">
        <w:rPr>
          <w:rFonts w:cstheme="minorHAnsi"/>
        </w:rPr>
        <w:t xml:space="preserve"> af 5+5 som eneste afvigelse</w:t>
      </w:r>
      <w:r>
        <w:rPr>
          <w:rFonts w:cstheme="minorHAnsi"/>
        </w:rPr>
        <w:t>.</w:t>
      </w:r>
    </w:p>
    <w:p w:rsidR="00514737" w:rsidRPr="00514737" w:rsidRDefault="00514737" w:rsidP="00A4695E">
      <w:pPr>
        <w:pStyle w:val="Listeafsnit"/>
        <w:numPr>
          <w:ilvl w:val="0"/>
          <w:numId w:val="1"/>
        </w:numPr>
        <w:rPr>
          <w:rFonts w:cstheme="minorHAnsi"/>
        </w:rPr>
      </w:pPr>
      <w:r w:rsidRPr="00514737">
        <w:rPr>
          <w:rFonts w:cstheme="minorHAnsi"/>
        </w:rPr>
        <w:t xml:space="preserve">Resorption af 2+2 som følge af </w:t>
      </w:r>
      <w:proofErr w:type="spellStart"/>
      <w:r w:rsidRPr="00514737">
        <w:rPr>
          <w:rFonts w:cstheme="minorHAnsi"/>
        </w:rPr>
        <w:t>ektopi</w:t>
      </w:r>
      <w:proofErr w:type="spellEnd"/>
      <w:r w:rsidRPr="00514737">
        <w:rPr>
          <w:rFonts w:cstheme="minorHAnsi"/>
        </w:rPr>
        <w:t xml:space="preserve"> 3+3, hvor der ikke har været udvist rettidig omhu i forhold til </w:t>
      </w:r>
    </w:p>
    <w:p w:rsidR="00514737" w:rsidRDefault="00514737" w:rsidP="00514737">
      <w:pPr>
        <w:pStyle w:val="Listeafsnit"/>
        <w:rPr>
          <w:rFonts w:cstheme="minorHAnsi"/>
        </w:rPr>
      </w:pPr>
      <w:r w:rsidRPr="00514737">
        <w:rPr>
          <w:rFonts w:cstheme="minorHAnsi"/>
        </w:rPr>
        <w:t>diagnosticering allerede fra 9-10 års alderen.</w:t>
      </w:r>
    </w:p>
    <w:p w:rsidR="00514737" w:rsidRDefault="00514737" w:rsidP="00D67D0A">
      <w:pPr>
        <w:pStyle w:val="Listeafsnit"/>
        <w:numPr>
          <w:ilvl w:val="0"/>
          <w:numId w:val="1"/>
        </w:numPr>
        <w:rPr>
          <w:rFonts w:cstheme="minorHAnsi"/>
        </w:rPr>
      </w:pPr>
      <w:r w:rsidRPr="00514737">
        <w:rPr>
          <w:rFonts w:cstheme="minorHAnsi"/>
        </w:rPr>
        <w:t>Traumetænder, der ikke har så dårlig en prognose, at man formoder, at de er mistet inden væksten er afsluttet</w:t>
      </w:r>
      <w:r w:rsidRPr="00514737">
        <w:rPr>
          <w:rFonts w:cstheme="minorHAnsi"/>
        </w:rPr>
        <w:t>.</w:t>
      </w:r>
    </w:p>
    <w:p w:rsidR="00514737" w:rsidRPr="00514737" w:rsidRDefault="00514737" w:rsidP="00D67D0A">
      <w:pPr>
        <w:pStyle w:val="Listeafsnit"/>
        <w:numPr>
          <w:ilvl w:val="0"/>
          <w:numId w:val="1"/>
        </w:numPr>
        <w:rPr>
          <w:rFonts w:cstheme="minorHAnsi"/>
        </w:rPr>
      </w:pPr>
      <w:r w:rsidRPr="00514737">
        <w:rPr>
          <w:rFonts w:cstheme="minorHAnsi"/>
        </w:rPr>
        <w:t xml:space="preserve">Resorption på </w:t>
      </w:r>
      <w:proofErr w:type="spellStart"/>
      <w:r w:rsidRPr="00514737">
        <w:rPr>
          <w:rFonts w:cstheme="minorHAnsi"/>
        </w:rPr>
        <w:t>apex</w:t>
      </w:r>
      <w:proofErr w:type="spellEnd"/>
      <w:r w:rsidRPr="00514737">
        <w:rPr>
          <w:rFonts w:cstheme="minorHAnsi"/>
        </w:rPr>
        <w:t xml:space="preserve"> af enkelte tandrødder. </w:t>
      </w:r>
    </w:p>
    <w:p w:rsidR="00514737" w:rsidRPr="00514737" w:rsidRDefault="00514737" w:rsidP="00514737">
      <w:pPr>
        <w:rPr>
          <w:rFonts w:cstheme="minorHAnsi"/>
        </w:rPr>
      </w:pPr>
      <w:r w:rsidRPr="00514737">
        <w:rPr>
          <w:rFonts w:cstheme="minorHAnsi"/>
        </w:rPr>
        <w:t xml:space="preserve">Sjældne sygdomme som fx </w:t>
      </w:r>
      <w:proofErr w:type="spellStart"/>
      <w:r w:rsidRPr="00514737">
        <w:rPr>
          <w:rFonts w:cstheme="minorHAnsi"/>
        </w:rPr>
        <w:t>amelogenesis</w:t>
      </w:r>
      <w:proofErr w:type="spellEnd"/>
      <w:r w:rsidRPr="00514737">
        <w:rPr>
          <w:rFonts w:cstheme="minorHAnsi"/>
        </w:rPr>
        <w:t xml:space="preserve"> </w:t>
      </w:r>
      <w:proofErr w:type="spellStart"/>
      <w:r w:rsidRPr="00514737">
        <w:rPr>
          <w:rFonts w:cstheme="minorHAnsi"/>
        </w:rPr>
        <w:t>imperfecta</w:t>
      </w:r>
      <w:proofErr w:type="spellEnd"/>
      <w:r w:rsidRPr="00514737">
        <w:rPr>
          <w:rFonts w:cstheme="minorHAnsi"/>
        </w:rPr>
        <w:t xml:space="preserve"> henvises direkte til </w:t>
      </w:r>
      <w:proofErr w:type="spellStart"/>
      <w:r w:rsidRPr="00514737">
        <w:rPr>
          <w:rFonts w:cstheme="minorHAnsi"/>
        </w:rPr>
        <w:t>Videnscenteret</w:t>
      </w:r>
      <w:proofErr w:type="spellEnd"/>
      <w:r w:rsidRPr="00514737">
        <w:rPr>
          <w:rFonts w:cstheme="minorHAnsi"/>
        </w:rPr>
        <w:t>.</w:t>
      </w:r>
    </w:p>
    <w:p w:rsidR="00514737" w:rsidRDefault="00514737" w:rsidP="00514737"/>
    <w:p w:rsidR="00514737" w:rsidRDefault="00514737" w:rsidP="00514737">
      <w:r>
        <w:tab/>
      </w:r>
    </w:p>
    <w:p w:rsidR="00514737" w:rsidRPr="009E5B7D" w:rsidRDefault="00514737" w:rsidP="009E5B7D"/>
    <w:sectPr w:rsidR="00514737" w:rsidRPr="009E5B7D" w:rsidSect="00307D3E">
      <w:headerReference w:type="default" r:id="rId7"/>
      <w:footerReference w:type="default" r:id="rId8"/>
      <w:pgSz w:w="11906" w:h="16838"/>
      <w:pgMar w:top="22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913" w:rsidRDefault="00433913" w:rsidP="00DE7D4C">
      <w:pPr>
        <w:spacing w:after="0" w:line="240" w:lineRule="auto"/>
      </w:pPr>
      <w:r>
        <w:separator/>
      </w:r>
    </w:p>
  </w:endnote>
  <w:endnote w:type="continuationSeparator" w:id="0">
    <w:p w:rsidR="00433913" w:rsidRDefault="00433913" w:rsidP="00DE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11" w:rsidRPr="00617411" w:rsidRDefault="00514737" w:rsidP="00617411">
    <w:pPr>
      <w:pStyle w:val="Sidefod"/>
      <w:jc w:val="right"/>
      <w:rPr>
        <w:sz w:val="16"/>
        <w:szCs w:val="16"/>
      </w:rPr>
    </w:pPr>
    <w:r>
      <w:rPr>
        <w:sz w:val="16"/>
        <w:szCs w:val="16"/>
      </w:rPr>
      <w:t>28.08.2024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913" w:rsidRDefault="00433913" w:rsidP="00DE7D4C">
      <w:pPr>
        <w:spacing w:after="0" w:line="240" w:lineRule="auto"/>
      </w:pPr>
      <w:r>
        <w:separator/>
      </w:r>
    </w:p>
  </w:footnote>
  <w:footnote w:type="continuationSeparator" w:id="0">
    <w:p w:rsidR="00433913" w:rsidRDefault="00433913" w:rsidP="00DE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D4C" w:rsidRDefault="0095536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38582F1" wp14:editId="73FD2B05">
          <wp:simplePos x="0" y="0"/>
          <wp:positionH relativeFrom="page">
            <wp:posOffset>5399405</wp:posOffset>
          </wp:positionH>
          <wp:positionV relativeFrom="page">
            <wp:posOffset>518160</wp:posOffset>
          </wp:positionV>
          <wp:extent cx="1685925" cy="866775"/>
          <wp:effectExtent l="0" t="0" r="9525" b="9525"/>
          <wp:wrapNone/>
          <wp:docPr id="3" name="Billede 3" descr="Region Syddanmark 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Syddanmark 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D4C">
      <w:t xml:space="preserve"> </w:t>
    </w:r>
  </w:p>
  <w:p w:rsidR="00DE7D4C" w:rsidRDefault="00DE7D4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44B"/>
    <w:multiLevelType w:val="hybridMultilevel"/>
    <w:tmpl w:val="4BB616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EB"/>
    <w:rsid w:val="000046D1"/>
    <w:rsid w:val="00016354"/>
    <w:rsid w:val="0002691A"/>
    <w:rsid w:val="00066463"/>
    <w:rsid w:val="000F42C2"/>
    <w:rsid w:val="00155F04"/>
    <w:rsid w:val="001A7C79"/>
    <w:rsid w:val="001B14BA"/>
    <w:rsid w:val="001C51F6"/>
    <w:rsid w:val="00307D3E"/>
    <w:rsid w:val="003205CE"/>
    <w:rsid w:val="003236F6"/>
    <w:rsid w:val="00356A97"/>
    <w:rsid w:val="00362DAA"/>
    <w:rsid w:val="00433913"/>
    <w:rsid w:val="004E7163"/>
    <w:rsid w:val="00503B87"/>
    <w:rsid w:val="00514737"/>
    <w:rsid w:val="00617411"/>
    <w:rsid w:val="00676592"/>
    <w:rsid w:val="0068688F"/>
    <w:rsid w:val="00692FFE"/>
    <w:rsid w:val="006A4923"/>
    <w:rsid w:val="007B4018"/>
    <w:rsid w:val="007C10F2"/>
    <w:rsid w:val="007C48A7"/>
    <w:rsid w:val="00811B22"/>
    <w:rsid w:val="0084615C"/>
    <w:rsid w:val="00915002"/>
    <w:rsid w:val="00955369"/>
    <w:rsid w:val="00972850"/>
    <w:rsid w:val="009C0AFA"/>
    <w:rsid w:val="009E5B7D"/>
    <w:rsid w:val="00A402BC"/>
    <w:rsid w:val="00B57428"/>
    <w:rsid w:val="00BC54EB"/>
    <w:rsid w:val="00BE63E7"/>
    <w:rsid w:val="00C11D74"/>
    <w:rsid w:val="00CB576B"/>
    <w:rsid w:val="00D752DA"/>
    <w:rsid w:val="00DE7D4C"/>
    <w:rsid w:val="00E36FEC"/>
    <w:rsid w:val="00EF263C"/>
    <w:rsid w:val="00F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F6DC776"/>
  <w15:docId w15:val="{FD5D3485-43DC-4190-B8CD-5A0AB5AD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E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E7D4C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E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7D4C"/>
  </w:style>
  <w:style w:type="paragraph" w:styleId="Sidefod">
    <w:name w:val="footer"/>
    <w:basedOn w:val="Normal"/>
    <w:link w:val="SidefodTegn"/>
    <w:uiPriority w:val="99"/>
    <w:unhideWhenUsed/>
    <w:rsid w:val="00DE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7D4C"/>
  </w:style>
  <w:style w:type="paragraph" w:styleId="Listeafsnit">
    <w:name w:val="List Paragraph"/>
    <w:basedOn w:val="Normal"/>
    <w:uiPriority w:val="34"/>
    <w:qFormat/>
    <w:rsid w:val="00514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</Words>
  <Characters>2313</Characters>
  <Application>Microsoft Office Word</Application>
  <DocSecurity>0</DocSecurity>
  <Lines>40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Carsten Christensen</dc:creator>
  <cp:lastModifiedBy>Susanne Bloch</cp:lastModifiedBy>
  <cp:revision>3</cp:revision>
  <cp:lastPrinted>2018-01-11T12:21:00Z</cp:lastPrinted>
  <dcterms:created xsi:type="dcterms:W3CDTF">2023-10-18T11:46:00Z</dcterms:created>
  <dcterms:modified xsi:type="dcterms:W3CDTF">2024-08-28T09:36:00Z</dcterms:modified>
</cp:coreProperties>
</file>