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31" w:rsidRDefault="009E1631" w:rsidP="009E1631">
      <w:pPr>
        <w:pStyle w:val="NormalWeb"/>
        <w:rPr>
          <w:color w:val="000000"/>
          <w:sz w:val="27"/>
          <w:szCs w:val="27"/>
        </w:rPr>
      </w:pPr>
      <w:r>
        <w:rPr>
          <w:color w:val="000000"/>
          <w:sz w:val="27"/>
          <w:szCs w:val="27"/>
        </w:rPr>
        <w:t>Platfod</w:t>
      </w:r>
    </w:p>
    <w:p w:rsidR="009E1631" w:rsidRDefault="009E1631" w:rsidP="009E1631">
      <w:pPr>
        <w:pStyle w:val="NormalWeb"/>
        <w:rPr>
          <w:color w:val="000000"/>
          <w:sz w:val="27"/>
          <w:szCs w:val="27"/>
        </w:rPr>
      </w:pPr>
      <w:r>
        <w:rPr>
          <w:color w:val="000000"/>
          <w:sz w:val="27"/>
          <w:szCs w:val="27"/>
        </w:rPr>
        <w:t>Kære Kollega</w:t>
      </w:r>
    </w:p>
    <w:p w:rsidR="009E1631" w:rsidRDefault="009E1631" w:rsidP="009E1631">
      <w:pPr>
        <w:pStyle w:val="NormalWeb"/>
        <w:rPr>
          <w:color w:val="000000"/>
          <w:sz w:val="27"/>
          <w:szCs w:val="27"/>
        </w:rPr>
      </w:pPr>
      <w:r>
        <w:rPr>
          <w:color w:val="000000"/>
          <w:sz w:val="27"/>
          <w:szCs w:val="27"/>
        </w:rPr>
        <w:t xml:space="preserve">Du har sendt en henvisning på et barn med barn med platfod. </w:t>
      </w:r>
    </w:p>
    <w:p w:rsidR="009E1631" w:rsidRDefault="009E1631" w:rsidP="009E1631">
      <w:pPr>
        <w:pStyle w:val="NormalWeb"/>
        <w:rPr>
          <w:color w:val="000000"/>
          <w:sz w:val="27"/>
          <w:szCs w:val="27"/>
        </w:rPr>
      </w:pPr>
      <w:r>
        <w:rPr>
          <w:color w:val="000000"/>
          <w:sz w:val="27"/>
          <w:szCs w:val="27"/>
        </w:rPr>
        <w:t>Blød platfod er en fysiologisk variation der ikke er behandlingskrævende og vores eneste råd til familierne er, at barnet anvender gode velsiddende købesko med solid hælkappe og gerne lidt svangstøtte. Børn op til 4 – 5 år er ofte platfodet pga. øget mobilitet i foden og fordi mindre børn har en fedtpude i svangen. I takt med væksten bliver fodbuen mere tydelig.</w:t>
      </w:r>
    </w:p>
    <w:p w:rsidR="009E1631" w:rsidRDefault="009E1631" w:rsidP="009E1631">
      <w:pPr>
        <w:pStyle w:val="NormalWeb"/>
        <w:rPr>
          <w:color w:val="000000"/>
          <w:sz w:val="27"/>
          <w:szCs w:val="27"/>
        </w:rPr>
      </w:pPr>
      <w:r>
        <w:rPr>
          <w:color w:val="000000"/>
          <w:sz w:val="27"/>
          <w:szCs w:val="27"/>
        </w:rPr>
        <w:t xml:space="preserve">Med blød platfod menes en fod som skrider i </w:t>
      </w:r>
      <w:proofErr w:type="spellStart"/>
      <w:r>
        <w:rPr>
          <w:color w:val="000000"/>
          <w:sz w:val="27"/>
          <w:szCs w:val="27"/>
        </w:rPr>
        <w:t>valgus</w:t>
      </w:r>
      <w:proofErr w:type="spellEnd"/>
      <w:r>
        <w:rPr>
          <w:color w:val="000000"/>
          <w:sz w:val="27"/>
          <w:szCs w:val="27"/>
        </w:rPr>
        <w:t xml:space="preserve"> i hælen, afflades og udad drejes (</w:t>
      </w:r>
      <w:proofErr w:type="spellStart"/>
      <w:r>
        <w:rPr>
          <w:color w:val="000000"/>
          <w:sz w:val="27"/>
          <w:szCs w:val="27"/>
        </w:rPr>
        <w:t>proneres</w:t>
      </w:r>
      <w:proofErr w:type="spellEnd"/>
      <w:r>
        <w:rPr>
          <w:color w:val="000000"/>
          <w:sz w:val="27"/>
          <w:szCs w:val="27"/>
        </w:rPr>
        <w:t xml:space="preserve">) under belastning, men som fremtræder normal ubelastet. Når storetåen bøjes bagover under belastning (Toe </w:t>
      </w:r>
      <w:proofErr w:type="spellStart"/>
      <w:r>
        <w:rPr>
          <w:color w:val="000000"/>
          <w:sz w:val="27"/>
          <w:szCs w:val="27"/>
        </w:rPr>
        <w:t>raise</w:t>
      </w:r>
      <w:proofErr w:type="spellEnd"/>
      <w:r>
        <w:rPr>
          <w:color w:val="000000"/>
          <w:sz w:val="27"/>
          <w:szCs w:val="27"/>
        </w:rPr>
        <w:t xml:space="preserve"> test) eller når barnet står på tæer genskabes fodbuen.</w:t>
      </w:r>
    </w:p>
    <w:p w:rsidR="007B12BE" w:rsidRDefault="009E1631" w:rsidP="009E1631">
      <w:pPr>
        <w:pStyle w:val="NormalWeb"/>
        <w:rPr>
          <w:color w:val="000000"/>
          <w:sz w:val="27"/>
          <w:szCs w:val="27"/>
        </w:rPr>
      </w:pPr>
      <w:r>
        <w:rPr>
          <w:color w:val="000000"/>
          <w:sz w:val="27"/>
          <w:szCs w:val="27"/>
        </w:rPr>
        <w:t xml:space="preserve">Platfod kan også ses hos ældre børn. Er der tale om bløde symptomfrie platfødder er der ikke behov for vi ser barnet. </w:t>
      </w:r>
    </w:p>
    <w:p w:rsidR="009E1631" w:rsidRDefault="009E1631" w:rsidP="009E1631">
      <w:pPr>
        <w:pStyle w:val="NormalWeb"/>
        <w:rPr>
          <w:color w:val="000000"/>
          <w:sz w:val="27"/>
          <w:szCs w:val="27"/>
        </w:rPr>
      </w:pPr>
      <w:bookmarkStart w:id="0" w:name="_GoBack"/>
      <w:bookmarkEnd w:id="0"/>
      <w:r>
        <w:rPr>
          <w:color w:val="000000"/>
          <w:sz w:val="27"/>
          <w:szCs w:val="27"/>
        </w:rPr>
        <w:t>Vi tillader os derfor at returnere henvisningen.</w:t>
      </w:r>
    </w:p>
    <w:p w:rsidR="009E1631" w:rsidRDefault="009E1631" w:rsidP="009E1631">
      <w:pPr>
        <w:pStyle w:val="NormalWeb"/>
        <w:rPr>
          <w:color w:val="000000"/>
          <w:sz w:val="27"/>
          <w:szCs w:val="27"/>
        </w:rPr>
      </w:pPr>
      <w:r>
        <w:rPr>
          <w:color w:val="000000"/>
          <w:sz w:val="27"/>
          <w:szCs w:val="27"/>
        </w:rPr>
        <w:t xml:space="preserve">I sjældne tilfælde ligger der en anden sygdom eller forandring til grund for blød platfod. Det kan være en stram </w:t>
      </w:r>
      <w:proofErr w:type="spellStart"/>
      <w:r>
        <w:rPr>
          <w:color w:val="000000"/>
          <w:sz w:val="27"/>
          <w:szCs w:val="27"/>
        </w:rPr>
        <w:t>Achillessene</w:t>
      </w:r>
      <w:proofErr w:type="spellEnd"/>
      <w:r>
        <w:rPr>
          <w:color w:val="000000"/>
          <w:sz w:val="27"/>
          <w:szCs w:val="27"/>
        </w:rPr>
        <w:t xml:space="preserve">, som kan være </w:t>
      </w:r>
      <w:proofErr w:type="spellStart"/>
      <w:r>
        <w:rPr>
          <w:color w:val="000000"/>
          <w:sz w:val="27"/>
          <w:szCs w:val="27"/>
        </w:rPr>
        <w:t>idiopatisk</w:t>
      </w:r>
      <w:proofErr w:type="spellEnd"/>
      <w:r>
        <w:rPr>
          <w:color w:val="000000"/>
          <w:sz w:val="27"/>
          <w:szCs w:val="27"/>
        </w:rPr>
        <w:t xml:space="preserve"> eller led i cerebral parese eller anden </w:t>
      </w:r>
      <w:proofErr w:type="spellStart"/>
      <w:r>
        <w:rPr>
          <w:color w:val="000000"/>
          <w:sz w:val="27"/>
          <w:szCs w:val="27"/>
        </w:rPr>
        <w:t>neuromuskulær</w:t>
      </w:r>
      <w:proofErr w:type="spellEnd"/>
      <w:r>
        <w:rPr>
          <w:color w:val="000000"/>
          <w:sz w:val="27"/>
          <w:szCs w:val="27"/>
        </w:rPr>
        <w:t xml:space="preserve"> sygdom. Er det tilfældet er du velkommen til at henvise barnet. Det gælder også børn med symptomatiske bløde platfødder.</w:t>
      </w:r>
    </w:p>
    <w:p w:rsidR="009E1631" w:rsidRDefault="009E1631" w:rsidP="009E1631">
      <w:pPr>
        <w:pStyle w:val="NormalWeb"/>
        <w:rPr>
          <w:color w:val="000000"/>
          <w:sz w:val="27"/>
          <w:szCs w:val="27"/>
        </w:rPr>
      </w:pPr>
      <w:r>
        <w:rPr>
          <w:color w:val="000000"/>
          <w:sz w:val="27"/>
          <w:szCs w:val="27"/>
        </w:rPr>
        <w:t xml:space="preserve">En stiv platfod er en tilstand, hvor fodstillingen er uafhængig af om foden belastes eller aflastes, og hvor fodbuen ikke dannes under </w:t>
      </w:r>
      <w:proofErr w:type="spellStart"/>
      <w:r>
        <w:rPr>
          <w:color w:val="000000"/>
          <w:sz w:val="27"/>
          <w:szCs w:val="27"/>
        </w:rPr>
        <w:t>dorsalfleksion</w:t>
      </w:r>
      <w:proofErr w:type="spellEnd"/>
      <w:r>
        <w:rPr>
          <w:color w:val="000000"/>
          <w:sz w:val="27"/>
          <w:szCs w:val="27"/>
        </w:rPr>
        <w:t xml:space="preserve"> i storetåens grundled.</w:t>
      </w:r>
    </w:p>
    <w:p w:rsidR="009E1631" w:rsidRDefault="009E1631" w:rsidP="009E1631">
      <w:pPr>
        <w:pStyle w:val="NormalWeb"/>
        <w:rPr>
          <w:color w:val="000000"/>
          <w:sz w:val="27"/>
          <w:szCs w:val="27"/>
        </w:rPr>
      </w:pPr>
      <w:r>
        <w:rPr>
          <w:color w:val="000000"/>
          <w:sz w:val="27"/>
          <w:szCs w:val="27"/>
        </w:rPr>
        <w:t>Børn med stive platfødder bør henvises til børneortopædisk vurdering.</w:t>
      </w:r>
    </w:p>
    <w:p w:rsidR="009E1631" w:rsidRDefault="009E1631" w:rsidP="009E1631">
      <w:pPr>
        <w:pStyle w:val="NormalWeb"/>
        <w:rPr>
          <w:color w:val="000000"/>
          <w:sz w:val="27"/>
          <w:szCs w:val="27"/>
        </w:rPr>
      </w:pPr>
      <w:r>
        <w:rPr>
          <w:color w:val="000000"/>
          <w:sz w:val="27"/>
          <w:szCs w:val="27"/>
        </w:rPr>
        <w:t>Platfod er en sjælden indikation for indlæg. Kun i helt specielle tilfælde vil et indlæg betales af det offentlige – se Service lovens § 12. Der kan således ikke ydes hjælp til indlæg ved almindelig platfod eller blød platfod hos børn.</w:t>
      </w:r>
    </w:p>
    <w:p w:rsidR="009E1631" w:rsidRDefault="009E1631" w:rsidP="009E1631">
      <w:pPr>
        <w:pStyle w:val="NormalWeb"/>
        <w:rPr>
          <w:color w:val="000000"/>
          <w:sz w:val="27"/>
          <w:szCs w:val="27"/>
        </w:rPr>
      </w:pPr>
      <w:r>
        <w:rPr>
          <w:color w:val="000000"/>
          <w:sz w:val="27"/>
          <w:szCs w:val="27"/>
        </w:rPr>
        <w:t>Med venlig hilsen</w:t>
      </w:r>
    </w:p>
    <w:p w:rsidR="009E1631" w:rsidRDefault="009E1631" w:rsidP="009E1631">
      <w:pPr>
        <w:pStyle w:val="NormalWeb"/>
        <w:rPr>
          <w:color w:val="000000"/>
          <w:sz w:val="27"/>
          <w:szCs w:val="27"/>
        </w:rPr>
      </w:pPr>
      <w:r>
        <w:rPr>
          <w:color w:val="000000"/>
          <w:sz w:val="27"/>
          <w:szCs w:val="27"/>
        </w:rPr>
        <w:t>Børnesektoren</w:t>
      </w:r>
    </w:p>
    <w:p w:rsidR="009E1631" w:rsidRDefault="009E1631" w:rsidP="009E1631">
      <w:pPr>
        <w:pStyle w:val="NormalWeb"/>
        <w:rPr>
          <w:color w:val="000000"/>
          <w:sz w:val="27"/>
          <w:szCs w:val="27"/>
        </w:rPr>
      </w:pPr>
      <w:r>
        <w:rPr>
          <w:color w:val="000000"/>
          <w:sz w:val="27"/>
          <w:szCs w:val="27"/>
        </w:rPr>
        <w:t>OUH/Sygehus Lillebælt</w:t>
      </w:r>
    </w:p>
    <w:p w:rsidR="00B169F1" w:rsidRDefault="00B169F1"/>
    <w:sectPr w:rsidR="00B169F1" w:rsidSect="00B169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31"/>
    <w:rsid w:val="007B12BE"/>
    <w:rsid w:val="009E1631"/>
    <w:rsid w:val="00B16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E16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E1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1492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Mask1</dc:creator>
  <cp:lastModifiedBy>Lonnie Froberg</cp:lastModifiedBy>
  <cp:revision>2</cp:revision>
  <dcterms:created xsi:type="dcterms:W3CDTF">2020-05-30T05:01:00Z</dcterms:created>
  <dcterms:modified xsi:type="dcterms:W3CDTF">2020-05-30T05:01:00Z</dcterms:modified>
</cp:coreProperties>
</file>